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W w:w="15769" w:type="dxa"/>
        <w:jc w:val="center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694"/>
        <w:gridCol w:w="694"/>
        <w:gridCol w:w="695"/>
        <w:gridCol w:w="822"/>
        <w:gridCol w:w="822"/>
        <w:gridCol w:w="624"/>
        <w:gridCol w:w="620"/>
        <w:gridCol w:w="621"/>
        <w:gridCol w:w="620"/>
        <w:gridCol w:w="621"/>
        <w:gridCol w:w="620"/>
        <w:gridCol w:w="621"/>
        <w:gridCol w:w="620"/>
        <w:gridCol w:w="621"/>
        <w:gridCol w:w="614"/>
        <w:gridCol w:w="615"/>
        <w:gridCol w:w="615"/>
        <w:gridCol w:w="779"/>
        <w:gridCol w:w="780"/>
      </w:tblGrid>
      <w:tr w:rsidR="00896785" w:rsidRPr="00502F20">
        <w:trPr>
          <w:trHeight w:val="396"/>
          <w:jc w:val="center"/>
        </w:trPr>
        <w:tc>
          <w:tcPr>
            <w:tcW w:w="305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896785" w:rsidRPr="00D42171" w:rsidRDefault="00896785" w:rsidP="00D42171">
            <w:pPr>
              <w:rPr>
                <w:rFonts w:ascii="Cambria" w:hAnsi="Cambria"/>
                <w:b/>
                <w:bCs/>
                <w:color w:val="006600"/>
              </w:rPr>
            </w:pPr>
          </w:p>
        </w:tc>
        <w:tc>
          <w:tcPr>
            <w:tcW w:w="12718" w:type="dxa"/>
            <w:gridSpan w:val="19"/>
            <w:tcBorders>
              <w:bottom w:val="single" w:sz="2" w:space="0" w:color="4F6228"/>
            </w:tcBorders>
            <w:shd w:val="clear" w:color="auto" w:fill="D9F8A0"/>
          </w:tcPr>
          <w:p w:rsidR="00896785" w:rsidRPr="00502F20" w:rsidRDefault="00502F20" w:rsidP="00D42171">
            <w:pPr>
              <w:spacing w:before="60" w:after="60"/>
              <w:ind w:left="113" w:right="113"/>
              <w:jc w:val="center"/>
              <w:rPr>
                <w:rFonts w:ascii="Calibri" w:hAnsi="Calibri"/>
                <w:b/>
                <w:bCs/>
                <w:color w:val="006600"/>
                <w:lang w:val="nl-NL"/>
              </w:rPr>
            </w:pPr>
            <w:r w:rsidRPr="00502F20">
              <w:rPr>
                <w:rFonts w:ascii="Calibri" w:hAnsi="Calibri"/>
                <w:b/>
                <w:bCs/>
                <w:color w:val="006600"/>
                <w:lang w:val="nl-NL"/>
              </w:rPr>
              <w:t>Wat zijn de leerdoelen van een praktische activiteit</w:t>
            </w:r>
            <w:r w:rsidR="00896785" w:rsidRPr="00502F20">
              <w:rPr>
                <w:rFonts w:ascii="Calibri" w:hAnsi="Calibri"/>
                <w:b/>
                <w:bCs/>
                <w:color w:val="006600"/>
                <w:lang w:val="nl-NL"/>
              </w:rPr>
              <w:t xml:space="preserve">? </w:t>
            </w:r>
          </w:p>
          <w:p w:rsidR="00896785" w:rsidRPr="00502F20" w:rsidRDefault="00896785" w:rsidP="00D42171">
            <w:pPr>
              <w:spacing w:before="60" w:after="60"/>
              <w:ind w:left="113" w:right="113"/>
              <w:jc w:val="center"/>
              <w:rPr>
                <w:rFonts w:ascii="Calibri" w:hAnsi="Calibri"/>
                <w:b/>
                <w:bCs/>
                <w:color w:val="006600"/>
                <w:lang w:val="nl-NL"/>
              </w:rPr>
            </w:pPr>
            <w:r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>(I</w:t>
            </w:r>
            <w:r w:rsidR="00502F20"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>k</w:t>
            </w:r>
            <w:r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 xml:space="preserve"> pla</w:t>
            </w:r>
            <w:r w:rsidR="00502F20"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>n</w:t>
            </w:r>
            <w:r w:rsidR="001866D0"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>de</w:t>
            </w:r>
            <w:r w:rsidR="00502F20"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 xml:space="preserve"> </w:t>
            </w:r>
            <w:r w:rsidR="001866D0"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>dat mijn leerlingen in staat ware</w:t>
            </w:r>
            <w:r w:rsidR="00502F20"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>n om</w:t>
            </w:r>
            <w:r w:rsidRPr="0069235D">
              <w:rPr>
                <w:rFonts w:ascii="Calibri" w:hAnsi="Calibri"/>
                <w:b/>
                <w:bCs/>
                <w:color w:val="006600"/>
                <w:sz w:val="22"/>
                <w:lang w:val="nl-NL"/>
              </w:rPr>
              <w:t>…)</w:t>
            </w:r>
          </w:p>
        </w:tc>
      </w:tr>
      <w:tr w:rsidR="007E1486" w:rsidRPr="001866D0">
        <w:trPr>
          <w:trHeight w:hRule="exact" w:val="851"/>
          <w:jc w:val="center"/>
        </w:trPr>
        <w:tc>
          <w:tcPr>
            <w:tcW w:w="305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7E1486" w:rsidRPr="00502F20" w:rsidRDefault="007E1486" w:rsidP="007E1486">
            <w:pPr>
              <w:rPr>
                <w:rFonts w:ascii="Cambria" w:hAnsi="Cambria"/>
                <w:b/>
                <w:bCs/>
                <w:color w:val="006600"/>
                <w:lang w:val="nl-NL"/>
              </w:rPr>
            </w:pPr>
          </w:p>
        </w:tc>
        <w:tc>
          <w:tcPr>
            <w:tcW w:w="2083" w:type="dxa"/>
            <w:gridSpan w:val="3"/>
            <w:vMerge w:val="restart"/>
            <w:tcBorders>
              <w:top w:val="single" w:sz="2" w:space="0" w:color="4F6228"/>
            </w:tcBorders>
            <w:shd w:val="clear" w:color="auto" w:fill="D9F8A0"/>
          </w:tcPr>
          <w:p w:rsidR="007E1486" w:rsidRPr="003F2C1D" w:rsidRDefault="007E1486" w:rsidP="00AE69F6">
            <w:pPr>
              <w:spacing w:before="60" w:after="60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  <w:r w:rsidRPr="003F2C1D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 xml:space="preserve">A. </w:t>
            </w:r>
            <w:proofErr w:type="spellStart"/>
            <w:r w:rsidRPr="003F2C1D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>Natuurweten</w:t>
            </w:r>
            <w:r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>-</w:t>
            </w:r>
            <w:r w:rsidRPr="003F2C1D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>schappelijke</w:t>
            </w:r>
            <w:proofErr w:type="spellEnd"/>
            <w:r w:rsidRPr="003F2C1D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 xml:space="preserve"> kennis en inzicht ontwikkelen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2" w:space="0" w:color="4F6228"/>
              <w:left w:val="nil"/>
              <w:right w:val="nil"/>
            </w:tcBorders>
            <w:shd w:val="clear" w:color="auto" w:fill="D9F8A0"/>
          </w:tcPr>
          <w:p w:rsidR="007E1486" w:rsidRPr="003F2C1D" w:rsidRDefault="007E1486" w:rsidP="00AE69F6">
            <w:pPr>
              <w:spacing w:before="60" w:after="60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  <w:r w:rsidRPr="003F2C1D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>B. Gebruik van apparatuur; uitvoeren van gangbare werkwijzen</w:t>
            </w:r>
          </w:p>
        </w:tc>
        <w:tc>
          <w:tcPr>
            <w:tcW w:w="5588" w:type="dxa"/>
            <w:gridSpan w:val="9"/>
            <w:tcBorders>
              <w:top w:val="single" w:sz="2" w:space="0" w:color="4F6228"/>
              <w:bottom w:val="single" w:sz="2" w:space="0" w:color="4F6228"/>
            </w:tcBorders>
            <w:shd w:val="clear" w:color="auto" w:fill="D9F8A0"/>
          </w:tcPr>
          <w:p w:rsidR="007E1486" w:rsidRPr="003F2C1D" w:rsidRDefault="007E1486" w:rsidP="00AE69F6">
            <w:pPr>
              <w:spacing w:before="60" w:after="60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  <w:r w:rsidRPr="003F2C1D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>C. Inzicht ontwikkelen wat betreft het doen van natuurwetenschappelijk onderzoek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2" w:space="0" w:color="4F6228"/>
              <w:left w:val="nil"/>
            </w:tcBorders>
            <w:shd w:val="clear" w:color="auto" w:fill="D9F8A0"/>
          </w:tcPr>
          <w:p w:rsidR="007E1486" w:rsidRPr="007D1275" w:rsidRDefault="007E1486" w:rsidP="00AE69F6">
            <w:pPr>
              <w:spacing w:before="60" w:after="60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  <w:r w:rsidRPr="007D1275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>D Affectieve en sociale doelen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4F6228"/>
              <w:left w:val="nil"/>
            </w:tcBorders>
            <w:shd w:val="clear" w:color="auto" w:fill="D9F8A0"/>
          </w:tcPr>
          <w:p w:rsidR="007E1486" w:rsidRPr="007D1275" w:rsidRDefault="007E1486" w:rsidP="00AE69F6">
            <w:pPr>
              <w:spacing w:before="60" w:after="60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  <w:r w:rsidRPr="007D1275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>Andere leerdoelen (aangeven welke)</w:t>
            </w:r>
          </w:p>
        </w:tc>
      </w:tr>
      <w:tr w:rsidR="007E1486" w:rsidRPr="001866D0">
        <w:trPr>
          <w:trHeight w:val="645"/>
          <w:jc w:val="center"/>
        </w:trPr>
        <w:tc>
          <w:tcPr>
            <w:tcW w:w="305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7E1486" w:rsidRPr="00502F20" w:rsidRDefault="007E1486" w:rsidP="007E1486">
            <w:pPr>
              <w:rPr>
                <w:rFonts w:ascii="Cambria" w:hAnsi="Cambria"/>
                <w:b/>
                <w:bCs/>
                <w:color w:val="006600"/>
                <w:lang w:val="nl-NL"/>
              </w:rPr>
            </w:pPr>
          </w:p>
        </w:tc>
        <w:tc>
          <w:tcPr>
            <w:tcW w:w="2083" w:type="dxa"/>
            <w:gridSpan w:val="3"/>
            <w:vMerge/>
            <w:tcBorders>
              <w:bottom w:val="single" w:sz="12" w:space="0" w:color="4F6228"/>
            </w:tcBorders>
            <w:shd w:val="clear" w:color="auto" w:fill="D9F8A0"/>
          </w:tcPr>
          <w:p w:rsidR="007E1486" w:rsidRPr="003F2C1D" w:rsidRDefault="007E1486" w:rsidP="007E1486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1644" w:type="dxa"/>
            <w:gridSpan w:val="2"/>
            <w:vMerge/>
            <w:tcBorders>
              <w:left w:val="nil"/>
              <w:bottom w:val="single" w:sz="12" w:space="0" w:color="4F6228"/>
              <w:right w:val="nil"/>
            </w:tcBorders>
            <w:shd w:val="clear" w:color="auto" w:fill="D9F8A0"/>
          </w:tcPr>
          <w:p w:rsidR="007E1486" w:rsidRPr="003F2C1D" w:rsidRDefault="007E1486" w:rsidP="007E1486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624" w:type="dxa"/>
            <w:tcBorders>
              <w:top w:val="single" w:sz="2" w:space="0" w:color="4F6228"/>
              <w:bottom w:val="single" w:sz="12" w:space="0" w:color="4F6228"/>
            </w:tcBorders>
            <w:shd w:val="clear" w:color="auto" w:fill="D9F8A0"/>
          </w:tcPr>
          <w:p w:rsidR="007E1486" w:rsidRPr="003F2C1D" w:rsidRDefault="007E1486" w:rsidP="007E1486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4964" w:type="dxa"/>
            <w:gridSpan w:val="8"/>
            <w:tcBorders>
              <w:top w:val="single" w:sz="2" w:space="0" w:color="4F6228"/>
              <w:bottom w:val="single" w:sz="12" w:space="0" w:color="4F6228"/>
            </w:tcBorders>
            <w:shd w:val="clear" w:color="auto" w:fill="D9F8A0"/>
          </w:tcPr>
          <w:p w:rsidR="007E1486" w:rsidRPr="003F2C1D" w:rsidRDefault="007E1486" w:rsidP="007E1486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  <w:r w:rsidRPr="003F2C1D"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  <w:t>C2. Bepaalde aspecten leren van het doen van onderzoek</w:t>
            </w:r>
          </w:p>
        </w:tc>
        <w:tc>
          <w:tcPr>
            <w:tcW w:w="1844" w:type="dxa"/>
            <w:gridSpan w:val="3"/>
            <w:vMerge/>
            <w:tcBorders>
              <w:left w:val="nil"/>
              <w:bottom w:val="single" w:sz="12" w:space="0" w:color="4F6228"/>
            </w:tcBorders>
            <w:shd w:val="clear" w:color="auto" w:fill="D9F8A0"/>
            <w:textDirection w:val="btLr"/>
            <w:vAlign w:val="center"/>
          </w:tcPr>
          <w:p w:rsidR="007E1486" w:rsidRPr="007D1275" w:rsidRDefault="007E1486" w:rsidP="007E1486">
            <w:pPr>
              <w:spacing w:before="60" w:after="60"/>
              <w:ind w:left="113" w:right="113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12" w:space="0" w:color="4F6228"/>
            </w:tcBorders>
            <w:shd w:val="clear" w:color="auto" w:fill="D9F8A0"/>
            <w:textDirection w:val="btLr"/>
            <w:vAlign w:val="center"/>
          </w:tcPr>
          <w:p w:rsidR="007E1486" w:rsidRPr="007D1275" w:rsidRDefault="007E1486" w:rsidP="007E1486">
            <w:pPr>
              <w:spacing w:before="60" w:after="60"/>
              <w:ind w:left="113" w:right="113"/>
              <w:rPr>
                <w:rFonts w:ascii="Calibri" w:hAnsi="Calibri"/>
                <w:b/>
                <w:bCs/>
                <w:color w:val="006600"/>
                <w:sz w:val="22"/>
                <w:szCs w:val="22"/>
                <w:lang w:val="nl-NL"/>
              </w:rPr>
            </w:pPr>
          </w:p>
        </w:tc>
      </w:tr>
      <w:tr w:rsidR="007D1275" w:rsidRPr="007A67F5">
        <w:trPr>
          <w:trHeight w:hRule="exact" w:val="4377"/>
          <w:jc w:val="center"/>
        </w:trPr>
        <w:tc>
          <w:tcPr>
            <w:tcW w:w="3051" w:type="dxa"/>
            <w:tcBorders>
              <w:bottom w:val="single" w:sz="2" w:space="0" w:color="4F6228"/>
            </w:tcBorders>
            <w:shd w:val="clear" w:color="auto" w:fill="D9F8A0"/>
            <w:vAlign w:val="center"/>
          </w:tcPr>
          <w:p w:rsidR="007E1486" w:rsidRPr="001866D0" w:rsidRDefault="007E1486" w:rsidP="007E1486">
            <w:pPr>
              <w:jc w:val="center"/>
              <w:rPr>
                <w:rFonts w:ascii="Calibri" w:hAnsi="Calibri"/>
                <w:b/>
                <w:bCs/>
                <w:color w:val="006600"/>
                <w:sz w:val="48"/>
                <w:szCs w:val="48"/>
                <w:lang w:val="nl-NL"/>
              </w:rPr>
            </w:pPr>
            <w:r w:rsidRPr="001866D0">
              <w:rPr>
                <w:rFonts w:ascii="Calibri" w:hAnsi="Calibri"/>
                <w:b/>
                <w:bCs/>
                <w:color w:val="006600"/>
                <w:sz w:val="48"/>
                <w:szCs w:val="48"/>
                <w:lang w:val="nl-NL"/>
              </w:rPr>
              <w:t>ACTIVITEIT</w:t>
            </w:r>
          </w:p>
        </w:tc>
        <w:tc>
          <w:tcPr>
            <w:tcW w:w="694" w:type="dxa"/>
            <w:tcBorders>
              <w:top w:val="single" w:sz="1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 xml:space="preserve">A1. Weergeven wat is waargenomen </w:t>
            </w:r>
          </w:p>
        </w:tc>
        <w:tc>
          <w:tcPr>
            <w:tcW w:w="694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A2. Waarnemingen met elkaar in verband brengen (bijv</w:t>
            </w:r>
            <w:r>
              <w:rPr>
                <w:rFonts w:ascii="Calibri" w:hAnsi="Calibri"/>
                <w:color w:val="006600"/>
                <w:sz w:val="22"/>
                <w:lang w:val="nl-NL"/>
              </w:rPr>
              <w:t>.</w:t>
            </w: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 xml:space="preserve"> overeenkomst, verschil, trend)</w:t>
            </w:r>
          </w:p>
        </w:tc>
        <w:tc>
          <w:tcPr>
            <w:tcW w:w="695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A3. Een concept, verklaring, model of theorie beter begrijpen</w:t>
            </w:r>
          </w:p>
        </w:tc>
        <w:tc>
          <w:tcPr>
            <w:tcW w:w="822" w:type="dxa"/>
            <w:tcBorders>
              <w:top w:val="single" w:sz="1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B1. Kennismaken met apparatuur en/of gangbare werkwijzen</w:t>
            </w:r>
          </w:p>
        </w:tc>
        <w:tc>
          <w:tcPr>
            <w:tcW w:w="822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B2. Verder oefenen met apparatuur en/of gangbare werkwijzen</w:t>
            </w:r>
          </w:p>
        </w:tc>
        <w:tc>
          <w:tcPr>
            <w:tcW w:w="624" w:type="dxa"/>
            <w:tcBorders>
              <w:top w:val="single" w:sz="1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C1. Beter begrijpen hoe je onderzoek doet</w:t>
            </w:r>
          </w:p>
        </w:tc>
        <w:tc>
          <w:tcPr>
            <w:tcW w:w="620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C2a. Een onderzoeksvraag stellen</w:t>
            </w:r>
          </w:p>
        </w:tc>
        <w:tc>
          <w:tcPr>
            <w:tcW w:w="621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C2b. Een plan van aanpak opstellen</w:t>
            </w:r>
          </w:p>
        </w:tc>
        <w:tc>
          <w:tcPr>
            <w:tcW w:w="620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C57AEB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>
              <w:rPr>
                <w:rFonts w:ascii="Calibri" w:hAnsi="Calibri"/>
                <w:color w:val="006600"/>
                <w:sz w:val="22"/>
                <w:lang w:val="nl-NL"/>
              </w:rPr>
              <w:t xml:space="preserve">C2c. Risico´s </w:t>
            </w:r>
            <w:r w:rsidR="007E1486" w:rsidRPr="003F2C1D">
              <w:rPr>
                <w:rFonts w:ascii="Calibri" w:hAnsi="Calibri"/>
                <w:color w:val="006600"/>
                <w:sz w:val="22"/>
                <w:lang w:val="nl-NL"/>
              </w:rPr>
              <w:t xml:space="preserve"> evalueren</w:t>
            </w:r>
            <w:r w:rsidR="00B76195">
              <w:rPr>
                <w:rFonts w:ascii="Calibri" w:hAnsi="Calibri"/>
                <w:color w:val="006600"/>
                <w:sz w:val="22"/>
                <w:lang w:val="nl-NL"/>
              </w:rPr>
              <w:t xml:space="preserve"> (veilig werken)</w:t>
            </w:r>
          </w:p>
        </w:tc>
        <w:tc>
          <w:tcPr>
            <w:tcW w:w="621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 xml:space="preserve">C2d. Relevante gegevens verzamelen </w:t>
            </w:r>
          </w:p>
        </w:tc>
        <w:tc>
          <w:tcPr>
            <w:tcW w:w="620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C2e. Gegevens effectief presenteren</w:t>
            </w:r>
          </w:p>
        </w:tc>
        <w:tc>
          <w:tcPr>
            <w:tcW w:w="621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C2f. Gegevens verwerken en interpreteren</w:t>
            </w:r>
          </w:p>
        </w:tc>
        <w:tc>
          <w:tcPr>
            <w:tcW w:w="620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 xml:space="preserve">C2g. Conclusies trekken over </w:t>
            </w:r>
            <w:r>
              <w:rPr>
                <w:rFonts w:ascii="Calibri" w:hAnsi="Calibri"/>
                <w:color w:val="006600"/>
                <w:sz w:val="22"/>
                <w:lang w:val="nl-NL"/>
              </w:rPr>
              <w:t>de onderzoeks</w:t>
            </w: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vraag op grond van de gegevens</w:t>
            </w:r>
          </w:p>
        </w:tc>
        <w:tc>
          <w:tcPr>
            <w:tcW w:w="621" w:type="dxa"/>
            <w:tcBorders>
              <w:top w:val="single" w:sz="12" w:space="0" w:color="4F6228"/>
              <w:left w:val="single" w:sz="2" w:space="0" w:color="4F6228"/>
              <w:bottom w:val="single" w:sz="2" w:space="0" w:color="4F6228"/>
            </w:tcBorders>
            <w:textDirection w:val="btLr"/>
            <w:vAlign w:val="center"/>
          </w:tcPr>
          <w:p w:rsidR="007E1486" w:rsidRPr="003F2C1D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lang w:val="nl-NL"/>
              </w:rPr>
            </w:pPr>
            <w:r w:rsidRPr="003F2C1D">
              <w:rPr>
                <w:rFonts w:ascii="Calibri" w:hAnsi="Calibri"/>
                <w:color w:val="006600"/>
                <w:sz w:val="22"/>
                <w:lang w:val="nl-NL"/>
              </w:rPr>
              <w:t>C2h. De getrokken conclusies evalueren</w:t>
            </w:r>
          </w:p>
        </w:tc>
        <w:tc>
          <w:tcPr>
            <w:tcW w:w="614" w:type="dxa"/>
            <w:tcBorders>
              <w:top w:val="single" w:sz="12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textDirection w:val="btLr"/>
          </w:tcPr>
          <w:p w:rsidR="007E1486" w:rsidRPr="007D1275" w:rsidRDefault="007D1275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  <w:r w:rsidRPr="007D1275">
              <w:rPr>
                <w:rFonts w:ascii="Calibri" w:hAnsi="Calibri"/>
                <w:color w:val="006600"/>
                <w:sz w:val="22"/>
                <w:szCs w:val="22"/>
                <w:lang w:val="nl-NL"/>
              </w:rPr>
              <w:t>D1</w:t>
            </w:r>
            <w:r w:rsidR="00C71120">
              <w:rPr>
                <w:rFonts w:ascii="Calibri" w:hAnsi="Calibri"/>
                <w:color w:val="006600"/>
                <w:sz w:val="22"/>
                <w:szCs w:val="22"/>
                <w:lang w:val="nl-NL"/>
              </w:rPr>
              <w:t xml:space="preserve"> Motiveren</w:t>
            </w:r>
          </w:p>
        </w:tc>
        <w:tc>
          <w:tcPr>
            <w:tcW w:w="615" w:type="dxa"/>
            <w:tcBorders>
              <w:top w:val="single" w:sz="12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textDirection w:val="btLr"/>
          </w:tcPr>
          <w:p w:rsidR="007E1486" w:rsidRPr="007D1275" w:rsidRDefault="007D1275" w:rsidP="00AE69F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  <w:r w:rsidRPr="007D1275">
              <w:rPr>
                <w:rFonts w:ascii="Calibri" w:hAnsi="Calibri"/>
                <w:color w:val="006600"/>
                <w:sz w:val="22"/>
                <w:szCs w:val="22"/>
                <w:lang w:val="nl-NL"/>
              </w:rPr>
              <w:t>D2</w:t>
            </w:r>
            <w:r w:rsidR="00C71120">
              <w:rPr>
                <w:rFonts w:ascii="Calibri" w:hAnsi="Calibri"/>
                <w:color w:val="006600"/>
                <w:sz w:val="22"/>
                <w:szCs w:val="22"/>
                <w:lang w:val="nl-NL"/>
              </w:rPr>
              <w:t xml:space="preserve"> </w:t>
            </w:r>
            <w:r w:rsidR="00AE69F6">
              <w:rPr>
                <w:rFonts w:ascii="Calibri" w:hAnsi="Calibri"/>
                <w:color w:val="006600"/>
                <w:sz w:val="22"/>
                <w:szCs w:val="22"/>
                <w:lang w:val="nl-NL"/>
              </w:rPr>
              <w:t>Actief leren</w:t>
            </w:r>
          </w:p>
        </w:tc>
        <w:tc>
          <w:tcPr>
            <w:tcW w:w="615" w:type="dxa"/>
            <w:tcBorders>
              <w:top w:val="single" w:sz="12" w:space="0" w:color="4F6228"/>
              <w:left w:val="single" w:sz="4" w:space="0" w:color="4F6228"/>
              <w:bottom w:val="single" w:sz="4" w:space="0" w:color="4F6228"/>
            </w:tcBorders>
            <w:shd w:val="clear" w:color="auto" w:fill="auto"/>
            <w:textDirection w:val="btLr"/>
          </w:tcPr>
          <w:p w:rsidR="007E1486" w:rsidRPr="007D1275" w:rsidRDefault="007D1275" w:rsidP="00AE69F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  <w:r w:rsidRPr="007D1275">
              <w:rPr>
                <w:rFonts w:ascii="Calibri" w:hAnsi="Calibri"/>
                <w:color w:val="006600"/>
                <w:sz w:val="22"/>
                <w:szCs w:val="22"/>
                <w:lang w:val="nl-NL"/>
              </w:rPr>
              <w:t>D3</w:t>
            </w:r>
            <w:r w:rsidR="00AE69F6">
              <w:rPr>
                <w:rFonts w:ascii="Calibri" w:hAnsi="Calibri"/>
                <w:color w:val="006600"/>
                <w:sz w:val="22"/>
                <w:szCs w:val="22"/>
                <w:lang w:val="nl-NL"/>
              </w:rPr>
              <w:t xml:space="preserve"> Samenwerken leren/stimuleren</w:t>
            </w:r>
          </w:p>
        </w:tc>
        <w:tc>
          <w:tcPr>
            <w:tcW w:w="779" w:type="dxa"/>
            <w:tcBorders>
              <w:top w:val="single" w:sz="12" w:space="0" w:color="4F6228"/>
              <w:bottom w:val="single" w:sz="2" w:space="0" w:color="4F6228"/>
              <w:right w:val="single" w:sz="4" w:space="0" w:color="4F6228"/>
            </w:tcBorders>
            <w:shd w:val="clear" w:color="auto" w:fill="D9F8A0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tcBorders>
              <w:top w:val="single" w:sz="12" w:space="0" w:color="4F6228"/>
              <w:left w:val="single" w:sz="4" w:space="0" w:color="4F6228"/>
              <w:bottom w:val="single" w:sz="2" w:space="0" w:color="4F6228"/>
            </w:tcBorders>
            <w:shd w:val="clear" w:color="auto" w:fill="D9F8A0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</w:tr>
      <w:tr w:rsidR="007D1275" w:rsidRPr="007A67F5">
        <w:trPr>
          <w:cantSplit/>
          <w:trHeight w:hRule="exact" w:val="425"/>
          <w:jc w:val="center"/>
        </w:trPr>
        <w:tc>
          <w:tcPr>
            <w:tcW w:w="3051" w:type="dxa"/>
            <w:tcBorders>
              <w:top w:val="single" w:sz="2" w:space="0" w:color="4F6228"/>
              <w:bottom w:val="single" w:sz="2" w:space="0" w:color="4F6228"/>
              <w:right w:val="nil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tblpXSpec="center" w:tblpY="1"/>
              <w:tblW w:w="15769" w:type="dxa"/>
              <w:jc w:val="center"/>
              <w:tblBorders>
                <w:top w:val="single" w:sz="12" w:space="0" w:color="4F6228"/>
                <w:left w:val="single" w:sz="12" w:space="0" w:color="4F6228"/>
                <w:bottom w:val="single" w:sz="12" w:space="0" w:color="4F6228"/>
                <w:right w:val="single" w:sz="12" w:space="0" w:color="4F6228"/>
                <w:insideH w:val="single" w:sz="12" w:space="0" w:color="4F6228"/>
                <w:insideV w:val="single" w:sz="12" w:space="0" w:color="4F6228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1"/>
              <w:gridCol w:w="694"/>
              <w:gridCol w:w="694"/>
              <w:gridCol w:w="695"/>
              <w:gridCol w:w="822"/>
              <w:gridCol w:w="822"/>
              <w:gridCol w:w="624"/>
              <w:gridCol w:w="620"/>
              <w:gridCol w:w="621"/>
              <w:gridCol w:w="620"/>
              <w:gridCol w:w="621"/>
              <w:gridCol w:w="620"/>
              <w:gridCol w:w="621"/>
              <w:gridCol w:w="620"/>
              <w:gridCol w:w="621"/>
              <w:gridCol w:w="614"/>
              <w:gridCol w:w="615"/>
              <w:gridCol w:w="615"/>
              <w:gridCol w:w="779"/>
              <w:gridCol w:w="780"/>
            </w:tblGrid>
            <w:tr w:rsidR="005112D6" w:rsidRPr="00502F20" w:rsidTr="00EC78BE">
              <w:trPr>
                <w:trHeight w:val="396"/>
                <w:jc w:val="center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5112D6" w:rsidRPr="00D42171" w:rsidRDefault="005112D6" w:rsidP="005112D6">
                  <w:pPr>
                    <w:rPr>
                      <w:rFonts w:ascii="Cambria" w:hAnsi="Cambria"/>
                      <w:b/>
                      <w:bCs/>
                      <w:color w:val="006600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bCs/>
                      <w:color w:val="006600"/>
                    </w:rPr>
                    <w:t>Voorbereiding</w:t>
                  </w:r>
                  <w:proofErr w:type="spellEnd"/>
                  <w:r w:rsidR="00115DD3">
                    <w:rPr>
                      <w:rFonts w:ascii="Cambria" w:hAnsi="Cambria"/>
                      <w:b/>
                      <w:bCs/>
                      <w:color w:val="006600"/>
                    </w:rPr>
                    <w:t xml:space="preserve"> practicum</w:t>
                  </w:r>
                </w:p>
              </w:tc>
              <w:tc>
                <w:tcPr>
                  <w:tcW w:w="12718" w:type="dxa"/>
                  <w:gridSpan w:val="19"/>
                  <w:tcBorders>
                    <w:bottom w:val="single" w:sz="2" w:space="0" w:color="4F6228"/>
                  </w:tcBorders>
                  <w:shd w:val="clear" w:color="auto" w:fill="D9F8A0"/>
                </w:tcPr>
                <w:p w:rsidR="005112D6" w:rsidRPr="00502F20" w:rsidRDefault="005112D6" w:rsidP="005112D6">
                  <w:pPr>
                    <w:spacing w:before="60" w:after="60"/>
                    <w:ind w:left="113" w:right="113"/>
                    <w:jc w:val="center"/>
                    <w:rPr>
                      <w:rFonts w:ascii="Calibri" w:hAnsi="Calibri"/>
                      <w:b/>
                      <w:bCs/>
                      <w:color w:val="006600"/>
                      <w:lang w:val="nl-NL"/>
                    </w:rPr>
                  </w:pPr>
                  <w:r w:rsidRPr="00502F20">
                    <w:rPr>
                      <w:rFonts w:ascii="Calibri" w:hAnsi="Calibri"/>
                      <w:b/>
                      <w:bCs/>
                      <w:color w:val="006600"/>
                      <w:lang w:val="nl-NL"/>
                    </w:rPr>
                    <w:t xml:space="preserve">Wat zijn de leerdoelen van een praktische activiteit? </w:t>
                  </w:r>
                </w:p>
                <w:p w:rsidR="005112D6" w:rsidRPr="00502F20" w:rsidRDefault="005112D6" w:rsidP="005112D6">
                  <w:pPr>
                    <w:spacing w:before="60" w:after="60"/>
                    <w:ind w:left="113" w:right="113"/>
                    <w:jc w:val="center"/>
                    <w:rPr>
                      <w:rFonts w:ascii="Calibri" w:hAnsi="Calibri"/>
                      <w:b/>
                      <w:bCs/>
                      <w:color w:val="006600"/>
                      <w:lang w:val="nl-NL"/>
                    </w:rPr>
                  </w:pPr>
                  <w:r w:rsidRPr="0069235D">
                    <w:rPr>
                      <w:rFonts w:ascii="Calibri" w:hAnsi="Calibri"/>
                      <w:b/>
                      <w:bCs/>
                      <w:color w:val="006600"/>
                      <w:sz w:val="22"/>
                      <w:lang w:val="nl-NL"/>
                    </w:rPr>
                    <w:t>(Ik plande dat mijn leerlingen in staat waren om…)</w:t>
                  </w:r>
                </w:p>
              </w:tc>
            </w:tr>
            <w:tr w:rsidR="005112D6" w:rsidRPr="001866D0" w:rsidTr="00EC78BE">
              <w:trPr>
                <w:trHeight w:hRule="exact" w:val="851"/>
                <w:jc w:val="center"/>
              </w:trPr>
              <w:tc>
                <w:tcPr>
                  <w:tcW w:w="3051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5112D6" w:rsidRPr="00502F20" w:rsidRDefault="005112D6" w:rsidP="005112D6">
                  <w:pPr>
                    <w:rPr>
                      <w:rFonts w:ascii="Cambria" w:hAnsi="Cambria"/>
                      <w:b/>
                      <w:bCs/>
                      <w:color w:val="006600"/>
                      <w:lang w:val="nl-NL"/>
                    </w:rPr>
                  </w:pPr>
                </w:p>
              </w:tc>
              <w:tc>
                <w:tcPr>
                  <w:tcW w:w="2083" w:type="dxa"/>
                  <w:gridSpan w:val="3"/>
                  <w:vMerge w:val="restart"/>
                  <w:tcBorders>
                    <w:top w:val="single" w:sz="2" w:space="0" w:color="4F6228"/>
                  </w:tcBorders>
                  <w:shd w:val="clear" w:color="auto" w:fill="D9F8A0"/>
                </w:tcPr>
                <w:p w:rsidR="005112D6" w:rsidRPr="003F2C1D" w:rsidRDefault="005112D6" w:rsidP="005112D6">
                  <w:pPr>
                    <w:spacing w:before="60" w:after="60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 xml:space="preserve">A. </w:t>
                  </w:r>
                  <w:proofErr w:type="spellStart"/>
                  <w:r w:rsidRPr="003F2C1D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>Natuurweten</w:t>
                  </w:r>
                  <w:r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>-</w:t>
                  </w:r>
                  <w:r w:rsidRPr="003F2C1D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>schappelijke</w:t>
                  </w:r>
                  <w:proofErr w:type="spellEnd"/>
                  <w:r w:rsidRPr="003F2C1D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 xml:space="preserve"> kennis en inzicht ontwikkelen</w:t>
                  </w:r>
                </w:p>
              </w:tc>
              <w:tc>
                <w:tcPr>
                  <w:tcW w:w="1644" w:type="dxa"/>
                  <w:gridSpan w:val="2"/>
                  <w:vMerge w:val="restart"/>
                  <w:tcBorders>
                    <w:top w:val="single" w:sz="2" w:space="0" w:color="4F6228"/>
                    <w:left w:val="nil"/>
                    <w:right w:val="nil"/>
                  </w:tcBorders>
                  <w:shd w:val="clear" w:color="auto" w:fill="D9F8A0"/>
                </w:tcPr>
                <w:p w:rsidR="005112D6" w:rsidRPr="003F2C1D" w:rsidRDefault="005112D6" w:rsidP="005112D6">
                  <w:pPr>
                    <w:spacing w:before="60" w:after="60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>B. Gebruik van apparatuur; uitvoeren van gangbare werkwijzen</w:t>
                  </w:r>
                </w:p>
              </w:tc>
              <w:tc>
                <w:tcPr>
                  <w:tcW w:w="5588" w:type="dxa"/>
                  <w:gridSpan w:val="9"/>
                  <w:tcBorders>
                    <w:top w:val="single" w:sz="2" w:space="0" w:color="4F6228"/>
                    <w:bottom w:val="single" w:sz="2" w:space="0" w:color="4F6228"/>
                  </w:tcBorders>
                  <w:shd w:val="clear" w:color="auto" w:fill="D9F8A0"/>
                </w:tcPr>
                <w:p w:rsidR="005112D6" w:rsidRPr="003F2C1D" w:rsidRDefault="005112D6" w:rsidP="005112D6">
                  <w:pPr>
                    <w:spacing w:before="60" w:after="60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>C. Inzicht ontwikkelen wat betreft het doen van natuurwetenschappelijk onderzoek</w:t>
                  </w:r>
                </w:p>
              </w:tc>
              <w:tc>
                <w:tcPr>
                  <w:tcW w:w="1844" w:type="dxa"/>
                  <w:gridSpan w:val="3"/>
                  <w:vMerge w:val="restart"/>
                  <w:tcBorders>
                    <w:top w:val="single" w:sz="2" w:space="0" w:color="4F6228"/>
                    <w:left w:val="nil"/>
                  </w:tcBorders>
                  <w:shd w:val="clear" w:color="auto" w:fill="D9F8A0"/>
                </w:tcPr>
                <w:p w:rsidR="005112D6" w:rsidRPr="007D1275" w:rsidRDefault="005112D6" w:rsidP="005112D6">
                  <w:pPr>
                    <w:spacing w:before="60" w:after="60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  <w:r w:rsidRPr="007D1275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>D Affectieve en sociale doelen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2" w:space="0" w:color="4F6228"/>
                    <w:left w:val="nil"/>
                  </w:tcBorders>
                  <w:shd w:val="clear" w:color="auto" w:fill="D9F8A0"/>
                </w:tcPr>
                <w:p w:rsidR="005112D6" w:rsidRPr="007D1275" w:rsidRDefault="005112D6" w:rsidP="005112D6">
                  <w:pPr>
                    <w:spacing w:before="60" w:after="60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  <w:r w:rsidRPr="007D1275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>Andere leerdoelen (aangeven welke)</w:t>
                  </w:r>
                </w:p>
              </w:tc>
            </w:tr>
            <w:tr w:rsidR="005112D6" w:rsidRPr="001866D0" w:rsidTr="00EC78BE">
              <w:trPr>
                <w:trHeight w:val="645"/>
                <w:jc w:val="center"/>
              </w:trPr>
              <w:tc>
                <w:tcPr>
                  <w:tcW w:w="3051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5112D6" w:rsidRPr="00502F20" w:rsidRDefault="005112D6" w:rsidP="005112D6">
                  <w:pPr>
                    <w:rPr>
                      <w:rFonts w:ascii="Cambria" w:hAnsi="Cambria"/>
                      <w:b/>
                      <w:bCs/>
                      <w:color w:val="006600"/>
                      <w:lang w:val="nl-NL"/>
                    </w:rPr>
                  </w:pPr>
                </w:p>
              </w:tc>
              <w:tc>
                <w:tcPr>
                  <w:tcW w:w="2083" w:type="dxa"/>
                  <w:gridSpan w:val="3"/>
                  <w:vMerge/>
                  <w:tcBorders>
                    <w:bottom w:val="single" w:sz="12" w:space="0" w:color="4F6228"/>
                  </w:tcBorders>
                  <w:shd w:val="clear" w:color="auto" w:fill="D9F8A0"/>
                </w:tcPr>
                <w:p w:rsidR="005112D6" w:rsidRPr="003F2C1D" w:rsidRDefault="005112D6" w:rsidP="005112D6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1644" w:type="dxa"/>
                  <w:gridSpan w:val="2"/>
                  <w:vMerge/>
                  <w:tcBorders>
                    <w:left w:val="nil"/>
                    <w:bottom w:val="single" w:sz="12" w:space="0" w:color="4F6228"/>
                    <w:right w:val="nil"/>
                  </w:tcBorders>
                  <w:shd w:val="clear" w:color="auto" w:fill="D9F8A0"/>
                </w:tcPr>
                <w:p w:rsidR="005112D6" w:rsidRPr="003F2C1D" w:rsidRDefault="005112D6" w:rsidP="005112D6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2" w:space="0" w:color="4F6228"/>
                    <w:bottom w:val="single" w:sz="12" w:space="0" w:color="4F6228"/>
                  </w:tcBorders>
                  <w:shd w:val="clear" w:color="auto" w:fill="D9F8A0"/>
                </w:tcPr>
                <w:p w:rsidR="005112D6" w:rsidRPr="003F2C1D" w:rsidRDefault="005112D6" w:rsidP="005112D6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4964" w:type="dxa"/>
                  <w:gridSpan w:val="8"/>
                  <w:tcBorders>
                    <w:top w:val="single" w:sz="2" w:space="0" w:color="4F6228"/>
                    <w:bottom w:val="single" w:sz="12" w:space="0" w:color="4F6228"/>
                  </w:tcBorders>
                  <w:shd w:val="clear" w:color="auto" w:fill="D9F8A0"/>
                </w:tcPr>
                <w:p w:rsidR="005112D6" w:rsidRPr="003F2C1D" w:rsidRDefault="005112D6" w:rsidP="005112D6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  <w:t>C2. Bepaalde aspecten leren van het doen van onderzoek</w:t>
                  </w:r>
                </w:p>
              </w:tc>
              <w:tc>
                <w:tcPr>
                  <w:tcW w:w="1844" w:type="dxa"/>
                  <w:gridSpan w:val="3"/>
                  <w:vMerge/>
                  <w:tcBorders>
                    <w:left w:val="nil"/>
                    <w:bottom w:val="single" w:sz="1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D1275" w:rsidRDefault="005112D6" w:rsidP="005112D6">
                  <w:pPr>
                    <w:spacing w:before="60" w:after="60"/>
                    <w:ind w:left="113" w:right="113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left w:val="nil"/>
                    <w:bottom w:val="single" w:sz="1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D1275" w:rsidRDefault="005112D6" w:rsidP="005112D6">
                  <w:pPr>
                    <w:spacing w:before="60" w:after="60"/>
                    <w:ind w:left="113" w:right="113"/>
                    <w:rPr>
                      <w:rFonts w:ascii="Calibri" w:hAnsi="Calibri"/>
                      <w:b/>
                      <w:bCs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</w:tr>
            <w:tr w:rsidR="005112D6" w:rsidRPr="007A67F5" w:rsidTr="00EC78BE">
              <w:trPr>
                <w:trHeight w:hRule="exact" w:val="4377"/>
                <w:jc w:val="center"/>
              </w:trPr>
              <w:tc>
                <w:tcPr>
                  <w:tcW w:w="3051" w:type="dxa"/>
                  <w:tcBorders>
                    <w:bottom w:val="single" w:sz="2" w:space="0" w:color="4F6228"/>
                  </w:tcBorders>
                  <w:shd w:val="clear" w:color="auto" w:fill="D9F8A0"/>
                  <w:vAlign w:val="center"/>
                </w:tcPr>
                <w:p w:rsidR="005112D6" w:rsidRPr="001866D0" w:rsidRDefault="005112D6" w:rsidP="005112D6">
                  <w:pPr>
                    <w:jc w:val="center"/>
                    <w:rPr>
                      <w:rFonts w:ascii="Calibri" w:hAnsi="Calibri"/>
                      <w:b/>
                      <w:bCs/>
                      <w:color w:val="006600"/>
                      <w:sz w:val="48"/>
                      <w:szCs w:val="48"/>
                      <w:lang w:val="nl-NL"/>
                    </w:rPr>
                  </w:pPr>
                  <w:r w:rsidRPr="001866D0">
                    <w:rPr>
                      <w:rFonts w:ascii="Calibri" w:hAnsi="Calibri"/>
                      <w:b/>
                      <w:bCs/>
                      <w:color w:val="006600"/>
                      <w:sz w:val="48"/>
                      <w:szCs w:val="48"/>
                      <w:lang w:val="nl-NL"/>
                    </w:rPr>
                    <w:t>ACTIVITEIT</w:t>
                  </w:r>
                </w:p>
              </w:tc>
              <w:tc>
                <w:tcPr>
                  <w:tcW w:w="694" w:type="dxa"/>
                  <w:tcBorders>
                    <w:top w:val="single" w:sz="1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 xml:space="preserve">A1. Weergeven wat is waargenomen </w:t>
                  </w:r>
                </w:p>
              </w:tc>
              <w:tc>
                <w:tcPr>
                  <w:tcW w:w="694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A2. Waarnemingen met elkaar in verband brengen (bijv</w:t>
                  </w:r>
                  <w:r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.</w:t>
                  </w: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 xml:space="preserve"> overeenkomst, verschil, trend)</w:t>
                  </w:r>
                </w:p>
              </w:tc>
              <w:tc>
                <w:tcPr>
                  <w:tcW w:w="695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A3. Een concept, verklaring, model of theorie beter begrijpen</w:t>
                  </w:r>
                </w:p>
              </w:tc>
              <w:tc>
                <w:tcPr>
                  <w:tcW w:w="822" w:type="dxa"/>
                  <w:tcBorders>
                    <w:top w:val="single" w:sz="1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B1. Kennismaken met apparatuur en/of gangbare werkwijzen</w:t>
                  </w:r>
                </w:p>
              </w:tc>
              <w:tc>
                <w:tcPr>
                  <w:tcW w:w="822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B2. Verder oefenen met apparatuur en/of gangbare werkwijzen</w:t>
                  </w:r>
                </w:p>
              </w:tc>
              <w:tc>
                <w:tcPr>
                  <w:tcW w:w="624" w:type="dxa"/>
                  <w:tcBorders>
                    <w:top w:val="single" w:sz="1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C1. Beter begrijpen hoe je onderzoek doet</w:t>
                  </w:r>
                </w:p>
              </w:tc>
              <w:tc>
                <w:tcPr>
                  <w:tcW w:w="620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C2a. Een onderzoeksvraag stellen</w:t>
                  </w:r>
                </w:p>
              </w:tc>
              <w:tc>
                <w:tcPr>
                  <w:tcW w:w="621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C2b. Een plan van aanpak opstellen</w:t>
                  </w:r>
                </w:p>
              </w:tc>
              <w:tc>
                <w:tcPr>
                  <w:tcW w:w="620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 xml:space="preserve">C2c. Risico´s </w:t>
                  </w: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 xml:space="preserve"> evalueren</w:t>
                  </w:r>
                  <w:r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 xml:space="preserve"> (veilig werken)</w:t>
                  </w:r>
                </w:p>
              </w:tc>
              <w:tc>
                <w:tcPr>
                  <w:tcW w:w="621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 xml:space="preserve">C2d. Relevante gegevens verzamelen </w:t>
                  </w:r>
                </w:p>
              </w:tc>
              <w:tc>
                <w:tcPr>
                  <w:tcW w:w="620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C2e. Gegevens effectief presenteren</w:t>
                  </w:r>
                </w:p>
              </w:tc>
              <w:tc>
                <w:tcPr>
                  <w:tcW w:w="621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C2f. Gegevens verwerken en interpreteren</w:t>
                  </w:r>
                </w:p>
              </w:tc>
              <w:tc>
                <w:tcPr>
                  <w:tcW w:w="620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 xml:space="preserve">C2g. Conclusies trekken over </w:t>
                  </w:r>
                  <w:r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de onderzoeks</w:t>
                  </w: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vraag op grond van de gegevens</w:t>
                  </w:r>
                </w:p>
              </w:tc>
              <w:tc>
                <w:tcPr>
                  <w:tcW w:w="621" w:type="dxa"/>
                  <w:tcBorders>
                    <w:top w:val="single" w:sz="12" w:space="0" w:color="4F6228"/>
                    <w:left w:val="single" w:sz="2" w:space="0" w:color="4F6228"/>
                    <w:bottom w:val="single" w:sz="2" w:space="0" w:color="4F6228"/>
                  </w:tcBorders>
                  <w:textDirection w:val="btLr"/>
                  <w:vAlign w:val="center"/>
                </w:tcPr>
                <w:p w:rsidR="005112D6" w:rsidRPr="003F2C1D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</w:pPr>
                  <w:r w:rsidRPr="003F2C1D">
                    <w:rPr>
                      <w:rFonts w:ascii="Calibri" w:hAnsi="Calibri"/>
                      <w:color w:val="006600"/>
                      <w:sz w:val="22"/>
                      <w:lang w:val="nl-NL"/>
                    </w:rPr>
                    <w:t>C2h. De getrokken conclusies evalueren</w:t>
                  </w:r>
                </w:p>
              </w:tc>
              <w:tc>
                <w:tcPr>
                  <w:tcW w:w="614" w:type="dxa"/>
                  <w:tcBorders>
                    <w:top w:val="single" w:sz="12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  <w:r w:rsidRPr="007D1275"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  <w:t>D1</w:t>
                  </w:r>
                  <w:r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  <w:t xml:space="preserve"> Motiveren</w:t>
                  </w:r>
                </w:p>
              </w:tc>
              <w:tc>
                <w:tcPr>
                  <w:tcW w:w="615" w:type="dxa"/>
                  <w:tcBorders>
                    <w:top w:val="single" w:sz="12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  <w:r w:rsidRPr="007D1275"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  <w:t>D2</w:t>
                  </w:r>
                  <w:r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  <w:t xml:space="preserve"> Actief leren</w:t>
                  </w:r>
                </w:p>
              </w:tc>
              <w:tc>
                <w:tcPr>
                  <w:tcW w:w="615" w:type="dxa"/>
                  <w:tcBorders>
                    <w:top w:val="single" w:sz="12" w:space="0" w:color="4F6228"/>
                    <w:left w:val="single" w:sz="4" w:space="0" w:color="4F6228"/>
                    <w:bottom w:val="single" w:sz="4" w:space="0" w:color="4F6228"/>
                  </w:tcBorders>
                  <w:shd w:val="clear" w:color="auto" w:fill="auto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  <w:r w:rsidRPr="007D1275"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  <w:t>D3</w:t>
                  </w:r>
                  <w:r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  <w:t xml:space="preserve"> Samenwerken leren/stimuleren</w:t>
                  </w:r>
                </w:p>
              </w:tc>
              <w:tc>
                <w:tcPr>
                  <w:tcW w:w="779" w:type="dxa"/>
                  <w:tcBorders>
                    <w:top w:val="single" w:sz="12" w:space="0" w:color="4F6228"/>
                    <w:bottom w:val="single" w:sz="2" w:space="0" w:color="4F6228"/>
                    <w:right w:val="single" w:sz="4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12" w:space="0" w:color="4F6228"/>
                    <w:left w:val="single" w:sz="4" w:space="0" w:color="4F6228"/>
                    <w:bottom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</w:tr>
            <w:tr w:rsidR="005112D6" w:rsidRPr="007A67F5" w:rsidTr="00EC78BE">
              <w:trPr>
                <w:cantSplit/>
                <w:trHeight w:hRule="exact" w:val="425"/>
                <w:jc w:val="center"/>
              </w:trPr>
              <w:tc>
                <w:tcPr>
                  <w:tcW w:w="3051" w:type="dxa"/>
                  <w:tcBorders>
                    <w:top w:val="single" w:sz="2" w:space="0" w:color="4F6228"/>
                    <w:bottom w:val="single" w:sz="2" w:space="0" w:color="4F6228"/>
                    <w:right w:val="nil"/>
                  </w:tcBorders>
                  <w:shd w:val="clear" w:color="auto" w:fill="FFFFFF"/>
                  <w:vAlign w:val="center"/>
                </w:tcPr>
                <w:p w:rsidR="005112D6" w:rsidRPr="007A67F5" w:rsidRDefault="005112D6" w:rsidP="005112D6">
                  <w:pPr>
                    <w:rPr>
                      <w:rFonts w:ascii="Calibri" w:hAnsi="Calibri"/>
                      <w:b/>
                      <w:bCs/>
                      <w:color w:val="006600"/>
                      <w:sz w:val="48"/>
                      <w:szCs w:val="48"/>
                      <w:lang w:val="nl-N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nil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4F6228"/>
                    <w:left w:val="nil"/>
                    <w:bottom w:val="single" w:sz="4" w:space="0" w:color="4F6228"/>
                    <w:right w:val="single" w:sz="4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2" w:space="0" w:color="4F6228"/>
                    <w:left w:val="nil"/>
                    <w:bottom w:val="single" w:sz="2" w:space="0" w:color="4F6228"/>
                    <w:right w:val="single" w:sz="4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2" w:space="0" w:color="4F6228"/>
                    <w:left w:val="single" w:sz="4" w:space="0" w:color="4F6228"/>
                    <w:bottom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</w:tr>
            <w:tr w:rsidR="005112D6" w:rsidRPr="007A67F5" w:rsidTr="00EC78BE">
              <w:trPr>
                <w:cantSplit/>
                <w:trHeight w:hRule="exact" w:val="425"/>
                <w:jc w:val="center"/>
              </w:trPr>
              <w:tc>
                <w:tcPr>
                  <w:tcW w:w="3051" w:type="dxa"/>
                  <w:tcBorders>
                    <w:top w:val="single" w:sz="2" w:space="0" w:color="4F6228"/>
                    <w:bottom w:val="single" w:sz="2" w:space="0" w:color="4F6228"/>
                  </w:tcBorders>
                  <w:shd w:val="clear" w:color="auto" w:fill="D9F8A0"/>
                  <w:vAlign w:val="center"/>
                </w:tcPr>
                <w:p w:rsidR="005112D6" w:rsidRPr="007A67F5" w:rsidRDefault="005112D6" w:rsidP="005112D6">
                  <w:pPr>
                    <w:rPr>
                      <w:rFonts w:ascii="Calibri" w:hAnsi="Calibri"/>
                      <w:b/>
                      <w:bCs/>
                      <w:color w:val="006600"/>
                      <w:sz w:val="48"/>
                      <w:szCs w:val="48"/>
                      <w:lang w:val="nl-N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2" w:space="0" w:color="4F6228"/>
                    <w:bottom w:val="single" w:sz="2" w:space="0" w:color="4F6228"/>
                    <w:right w:val="single" w:sz="4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2" w:space="0" w:color="4F6228"/>
                    <w:left w:val="single" w:sz="4" w:space="0" w:color="4F6228"/>
                    <w:bottom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</w:tr>
            <w:tr w:rsidR="005112D6" w:rsidRPr="007A67F5" w:rsidTr="00EC78BE">
              <w:trPr>
                <w:cantSplit/>
                <w:trHeight w:hRule="exact" w:val="425"/>
                <w:jc w:val="center"/>
              </w:trPr>
              <w:tc>
                <w:tcPr>
                  <w:tcW w:w="3051" w:type="dxa"/>
                  <w:tcBorders>
                    <w:top w:val="single" w:sz="2" w:space="0" w:color="4F6228"/>
                    <w:bottom w:val="single" w:sz="2" w:space="0" w:color="4F6228"/>
                    <w:right w:val="nil"/>
                  </w:tcBorders>
                  <w:shd w:val="clear" w:color="auto" w:fill="FFFFFF"/>
                  <w:vAlign w:val="center"/>
                </w:tcPr>
                <w:p w:rsidR="005112D6" w:rsidRPr="007A67F5" w:rsidRDefault="005112D6" w:rsidP="005112D6">
                  <w:pPr>
                    <w:rPr>
                      <w:rFonts w:ascii="Calibri" w:hAnsi="Calibri"/>
                      <w:b/>
                      <w:bCs/>
                      <w:color w:val="006600"/>
                      <w:sz w:val="48"/>
                      <w:szCs w:val="48"/>
                      <w:lang w:val="nl-N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nil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  <w:right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2" w:space="0" w:color="4F6228"/>
                  </w:tcBorders>
                  <w:shd w:val="clear" w:color="auto" w:fill="FFFFFF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4F6228"/>
                    <w:left w:val="nil"/>
                    <w:bottom w:val="single" w:sz="4" w:space="0" w:color="4F6228"/>
                    <w:right w:val="single" w:sz="4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2" w:space="0" w:color="4F6228"/>
                    <w:left w:val="nil"/>
                    <w:bottom w:val="single" w:sz="2" w:space="0" w:color="4F6228"/>
                    <w:right w:val="single" w:sz="4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2" w:space="0" w:color="4F6228"/>
                    <w:left w:val="single" w:sz="4" w:space="0" w:color="4F6228"/>
                    <w:bottom w:val="single" w:sz="2" w:space="0" w:color="4F6228"/>
                  </w:tcBorders>
                  <w:shd w:val="clear" w:color="auto" w:fill="FFFFFF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</w:tr>
            <w:tr w:rsidR="005112D6" w:rsidRPr="007A67F5" w:rsidTr="00EC78BE">
              <w:trPr>
                <w:cantSplit/>
                <w:trHeight w:hRule="exact" w:val="425"/>
                <w:jc w:val="center"/>
              </w:trPr>
              <w:tc>
                <w:tcPr>
                  <w:tcW w:w="3051" w:type="dxa"/>
                  <w:tcBorders>
                    <w:top w:val="single" w:sz="2" w:space="0" w:color="4F6228"/>
                    <w:bottom w:val="single" w:sz="12" w:space="0" w:color="4F6228"/>
                  </w:tcBorders>
                  <w:shd w:val="clear" w:color="auto" w:fill="D9F8A0"/>
                  <w:vAlign w:val="center"/>
                </w:tcPr>
                <w:p w:rsidR="005112D6" w:rsidRPr="007A67F5" w:rsidRDefault="005112D6" w:rsidP="005112D6">
                  <w:pPr>
                    <w:rPr>
                      <w:rFonts w:ascii="Calibri" w:hAnsi="Calibri"/>
                      <w:b/>
                      <w:bCs/>
                      <w:color w:val="006600"/>
                      <w:sz w:val="48"/>
                      <w:szCs w:val="48"/>
                      <w:lang w:val="nl-N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  <w:right w:val="single" w:sz="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2" w:space="0" w:color="4F6228"/>
                    <w:left w:val="single" w:sz="2" w:space="0" w:color="4F6228"/>
                    <w:bottom w:val="single" w:sz="12" w:space="0" w:color="4F6228"/>
                  </w:tcBorders>
                  <w:shd w:val="clear" w:color="auto" w:fill="D9F8A0"/>
                  <w:textDirection w:val="btLr"/>
                  <w:vAlign w:val="center"/>
                </w:tcPr>
                <w:p w:rsidR="005112D6" w:rsidRPr="007A67F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lang w:val="nl-NL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4F6228"/>
                    <w:bottom w:val="single" w:sz="12" w:space="0" w:color="4F6228"/>
                    <w:right w:val="single" w:sz="4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4F6228"/>
                    <w:left w:val="single" w:sz="4" w:space="0" w:color="4F6228"/>
                    <w:bottom w:val="single" w:sz="12" w:space="0" w:color="4F6228"/>
                    <w:right w:val="single" w:sz="4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4F6228"/>
                    <w:left w:val="single" w:sz="4" w:space="0" w:color="4F6228"/>
                    <w:bottom w:val="single" w:sz="12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2" w:space="0" w:color="4F6228"/>
                    <w:bottom w:val="single" w:sz="12" w:space="0" w:color="4F6228"/>
                    <w:right w:val="single" w:sz="4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2" w:space="0" w:color="4F6228"/>
                    <w:left w:val="single" w:sz="4" w:space="0" w:color="4F6228"/>
                    <w:bottom w:val="single" w:sz="12" w:space="0" w:color="4F6228"/>
                  </w:tcBorders>
                  <w:shd w:val="clear" w:color="auto" w:fill="D9F8A0"/>
                  <w:textDirection w:val="btLr"/>
                </w:tcPr>
                <w:p w:rsidR="005112D6" w:rsidRPr="007D1275" w:rsidRDefault="005112D6" w:rsidP="005112D6">
                  <w:pPr>
                    <w:ind w:left="113" w:right="113"/>
                    <w:rPr>
                      <w:rFonts w:ascii="Calibri" w:hAnsi="Calibri"/>
                      <w:color w:val="006600"/>
                      <w:sz w:val="22"/>
                      <w:szCs w:val="22"/>
                      <w:lang w:val="nl-NL"/>
                    </w:rPr>
                  </w:pPr>
                </w:p>
              </w:tc>
            </w:tr>
          </w:tbl>
          <w:p w:rsidR="007E1486" w:rsidRPr="005112D6" w:rsidRDefault="005112D6" w:rsidP="007E1486">
            <w:pPr>
              <w:rPr>
                <w:rFonts w:ascii="Calibri" w:hAnsi="Calibri"/>
                <w:b/>
                <w:bCs/>
                <w:color w:val="006600"/>
                <w:sz w:val="28"/>
                <w:szCs w:val="28"/>
                <w:lang w:val="nl-NL"/>
              </w:rPr>
            </w:pPr>
            <w:r>
              <w:rPr>
                <w:rFonts w:ascii="Calibri" w:hAnsi="Calibri"/>
                <w:b/>
                <w:bCs/>
                <w:color w:val="006600"/>
                <w:sz w:val="28"/>
                <w:szCs w:val="28"/>
                <w:lang w:val="nl-NL"/>
              </w:rPr>
              <w:t>o</w:t>
            </w:r>
          </w:p>
        </w:tc>
        <w:tc>
          <w:tcPr>
            <w:tcW w:w="694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94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95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nil"/>
            </w:tcBorders>
            <w:shd w:val="clear" w:color="auto" w:fill="FFFFFF"/>
            <w:textDirection w:val="btLr"/>
            <w:vAlign w:val="center"/>
          </w:tcPr>
          <w:p w:rsidR="007E1486" w:rsidRPr="007A67F5" w:rsidRDefault="00115DD3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822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822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4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14" w:type="dxa"/>
            <w:tcBorders>
              <w:top w:val="single" w:sz="4" w:space="0" w:color="4F6228"/>
              <w:left w:val="nil"/>
              <w:bottom w:val="single" w:sz="4" w:space="0" w:color="4F6228"/>
              <w:right w:val="single" w:sz="4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6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6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779" w:type="dxa"/>
            <w:tcBorders>
              <w:top w:val="single" w:sz="2" w:space="0" w:color="4F6228"/>
              <w:left w:val="nil"/>
              <w:bottom w:val="single" w:sz="2" w:space="0" w:color="4F6228"/>
              <w:right w:val="single" w:sz="4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tcBorders>
              <w:top w:val="single" w:sz="2" w:space="0" w:color="4F6228"/>
              <w:left w:val="single" w:sz="4" w:space="0" w:color="4F6228"/>
              <w:bottom w:val="single" w:sz="2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</w:tr>
      <w:tr w:rsidR="007D1275" w:rsidRPr="007A67F5">
        <w:trPr>
          <w:cantSplit/>
          <w:trHeight w:hRule="exact" w:val="425"/>
          <w:jc w:val="center"/>
        </w:trPr>
        <w:tc>
          <w:tcPr>
            <w:tcW w:w="3051" w:type="dxa"/>
            <w:tcBorders>
              <w:top w:val="single" w:sz="2" w:space="0" w:color="4F6228"/>
              <w:bottom w:val="single" w:sz="2" w:space="0" w:color="4F6228"/>
            </w:tcBorders>
            <w:shd w:val="clear" w:color="auto" w:fill="D9F8A0"/>
            <w:vAlign w:val="center"/>
          </w:tcPr>
          <w:p w:rsidR="007E1486" w:rsidRPr="005112D6" w:rsidRDefault="005112D6" w:rsidP="007E1486">
            <w:pPr>
              <w:rPr>
                <w:rFonts w:ascii="Calibri" w:hAnsi="Calibri"/>
                <w:b/>
                <w:bCs/>
                <w:color w:val="006600"/>
                <w:sz w:val="28"/>
                <w:szCs w:val="28"/>
                <w:lang w:val="nl-NL"/>
              </w:rPr>
            </w:pPr>
            <w:r>
              <w:rPr>
                <w:rFonts w:ascii="Calibri" w:hAnsi="Calibri"/>
                <w:b/>
                <w:bCs/>
                <w:color w:val="006600"/>
                <w:sz w:val="28"/>
                <w:szCs w:val="28"/>
                <w:lang w:val="nl-NL"/>
              </w:rPr>
              <w:t>Uitvoering</w:t>
            </w:r>
            <w:r w:rsidR="00115DD3">
              <w:rPr>
                <w:rFonts w:ascii="Calibri" w:hAnsi="Calibri"/>
                <w:b/>
                <w:bCs/>
                <w:color w:val="006600"/>
                <w:sz w:val="28"/>
                <w:szCs w:val="28"/>
                <w:lang w:val="nl-NL"/>
              </w:rPr>
              <w:t xml:space="preserve"> practicum</w:t>
            </w:r>
          </w:p>
        </w:tc>
        <w:tc>
          <w:tcPr>
            <w:tcW w:w="694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94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95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822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822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4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</w:tcBorders>
            <w:shd w:val="clear" w:color="auto" w:fill="D9F8A0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14" w:type="dxa"/>
            <w:tcBorders>
              <w:top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D9F8A0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6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D9F8A0"/>
            <w:textDirection w:val="btLr"/>
          </w:tcPr>
          <w:p w:rsidR="007E1486" w:rsidRPr="00115DD3" w:rsidRDefault="00115DD3" w:rsidP="007E1486">
            <w:pPr>
              <w:ind w:left="113" w:right="113"/>
              <w:rPr>
                <w:rFonts w:ascii="Calibri" w:hAnsi="Calibri"/>
                <w:color w:val="006600"/>
                <w:sz w:val="28"/>
                <w:szCs w:val="22"/>
                <w:lang w:val="nl-NL"/>
              </w:rPr>
            </w:pPr>
            <w:r>
              <w:rPr>
                <w:rFonts w:ascii="Calibri" w:hAnsi="Calibri"/>
                <w:color w:val="006600"/>
                <w:sz w:val="28"/>
                <w:szCs w:val="22"/>
                <w:lang w:val="nl-NL"/>
              </w:rPr>
              <w:t>x</w:t>
            </w:r>
          </w:p>
        </w:tc>
        <w:tc>
          <w:tcPr>
            <w:tcW w:w="6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</w:tcBorders>
            <w:shd w:val="clear" w:color="auto" w:fill="D9F8A0"/>
            <w:textDirection w:val="btLr"/>
          </w:tcPr>
          <w:p w:rsidR="007E1486" w:rsidRPr="007D1275" w:rsidRDefault="005112D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6600"/>
                <w:sz w:val="22"/>
                <w:szCs w:val="22"/>
                <w:lang w:val="nl-NL"/>
              </w:rPr>
              <w:t>X</w:t>
            </w:r>
          </w:p>
        </w:tc>
        <w:tc>
          <w:tcPr>
            <w:tcW w:w="779" w:type="dxa"/>
            <w:tcBorders>
              <w:top w:val="single" w:sz="2" w:space="0" w:color="4F6228"/>
              <w:bottom w:val="single" w:sz="2" w:space="0" w:color="4F6228"/>
              <w:right w:val="single" w:sz="4" w:space="0" w:color="4F6228"/>
            </w:tcBorders>
            <w:shd w:val="clear" w:color="auto" w:fill="D9F8A0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tcBorders>
              <w:top w:val="single" w:sz="2" w:space="0" w:color="4F6228"/>
              <w:left w:val="single" w:sz="4" w:space="0" w:color="4F6228"/>
              <w:bottom w:val="single" w:sz="2" w:space="0" w:color="4F6228"/>
            </w:tcBorders>
            <w:shd w:val="clear" w:color="auto" w:fill="D9F8A0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</w:tr>
      <w:tr w:rsidR="007D1275" w:rsidRPr="007A67F5">
        <w:trPr>
          <w:cantSplit/>
          <w:trHeight w:hRule="exact" w:val="425"/>
          <w:jc w:val="center"/>
        </w:trPr>
        <w:tc>
          <w:tcPr>
            <w:tcW w:w="3051" w:type="dxa"/>
            <w:tcBorders>
              <w:top w:val="single" w:sz="2" w:space="0" w:color="4F6228"/>
              <w:bottom w:val="single" w:sz="2" w:space="0" w:color="4F6228"/>
              <w:right w:val="nil"/>
            </w:tcBorders>
            <w:shd w:val="clear" w:color="auto" w:fill="FFFFFF"/>
            <w:vAlign w:val="center"/>
          </w:tcPr>
          <w:p w:rsidR="007E1486" w:rsidRPr="005112D6" w:rsidRDefault="005112D6" w:rsidP="00115DD3">
            <w:pPr>
              <w:rPr>
                <w:rFonts w:ascii="Calibri" w:hAnsi="Calibri"/>
                <w:b/>
                <w:bCs/>
                <w:color w:val="006600"/>
                <w:sz w:val="28"/>
                <w:szCs w:val="28"/>
                <w:lang w:val="nl-NL"/>
              </w:rPr>
            </w:pPr>
            <w:r>
              <w:rPr>
                <w:rFonts w:ascii="Calibri" w:hAnsi="Calibri"/>
                <w:b/>
                <w:bCs/>
                <w:color w:val="006600"/>
                <w:sz w:val="28"/>
                <w:szCs w:val="28"/>
                <w:lang w:val="nl-NL"/>
              </w:rPr>
              <w:t>Verwerking</w:t>
            </w:r>
            <w:r w:rsidR="00115DD3">
              <w:rPr>
                <w:rFonts w:ascii="Calibri" w:hAnsi="Calibri"/>
                <w:b/>
                <w:bCs/>
                <w:color w:val="006600"/>
                <w:sz w:val="28"/>
                <w:szCs w:val="28"/>
                <w:lang w:val="nl-NL"/>
              </w:rPr>
              <w:t xml:space="preserve"> verslag</w:t>
            </w:r>
          </w:p>
        </w:tc>
        <w:tc>
          <w:tcPr>
            <w:tcW w:w="694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94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95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nil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822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822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4" w:type="dxa"/>
            <w:tcBorders>
              <w:top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7E148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115DD3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0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  <w:right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5112D6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</w:p>
        </w:tc>
        <w:tc>
          <w:tcPr>
            <w:tcW w:w="621" w:type="dxa"/>
            <w:tcBorders>
              <w:top w:val="single" w:sz="2" w:space="0" w:color="4F6228"/>
              <w:left w:val="single" w:sz="2" w:space="0" w:color="4F6228"/>
              <w:bottom w:val="single" w:sz="2" w:space="0" w:color="4F6228"/>
            </w:tcBorders>
            <w:shd w:val="clear" w:color="auto" w:fill="FFFFFF"/>
            <w:textDirection w:val="btLr"/>
            <w:vAlign w:val="center"/>
          </w:tcPr>
          <w:p w:rsidR="007E1486" w:rsidRPr="007A67F5" w:rsidRDefault="00115DD3" w:rsidP="007E1486">
            <w:pPr>
              <w:ind w:left="113" w:right="113"/>
              <w:rPr>
                <w:rFonts w:ascii="Calibri" w:hAnsi="Calibri"/>
                <w:color w:val="006600"/>
                <w:lang w:val="nl-NL"/>
              </w:rPr>
            </w:pPr>
            <w:r>
              <w:rPr>
                <w:rFonts w:ascii="Calibri" w:hAnsi="Calibri"/>
                <w:color w:val="006600"/>
                <w:lang w:val="nl-NL"/>
              </w:rPr>
              <w:t>X</w:t>
            </w:r>
            <w:bookmarkStart w:id="0" w:name="_GoBack"/>
            <w:bookmarkEnd w:id="0"/>
          </w:p>
        </w:tc>
        <w:tc>
          <w:tcPr>
            <w:tcW w:w="614" w:type="dxa"/>
            <w:tcBorders>
              <w:top w:val="single" w:sz="4" w:space="0" w:color="4F6228"/>
              <w:left w:val="nil"/>
              <w:bottom w:val="single" w:sz="4" w:space="0" w:color="4F6228"/>
              <w:right w:val="single" w:sz="4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6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6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779" w:type="dxa"/>
            <w:tcBorders>
              <w:top w:val="single" w:sz="2" w:space="0" w:color="4F6228"/>
              <w:left w:val="nil"/>
              <w:bottom w:val="single" w:sz="2" w:space="0" w:color="4F6228"/>
              <w:right w:val="single" w:sz="4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tcBorders>
              <w:top w:val="single" w:sz="2" w:space="0" w:color="4F6228"/>
              <w:left w:val="single" w:sz="4" w:space="0" w:color="4F6228"/>
              <w:bottom w:val="single" w:sz="2" w:space="0" w:color="4F6228"/>
            </w:tcBorders>
            <w:shd w:val="clear" w:color="auto" w:fill="FFFFFF"/>
            <w:textDirection w:val="btLr"/>
          </w:tcPr>
          <w:p w:rsidR="007E1486" w:rsidRPr="007D1275" w:rsidRDefault="007E1486" w:rsidP="007E1486">
            <w:pPr>
              <w:ind w:left="113" w:right="113"/>
              <w:rPr>
                <w:rFonts w:ascii="Calibri" w:hAnsi="Calibri"/>
                <w:color w:val="006600"/>
                <w:sz w:val="22"/>
                <w:szCs w:val="22"/>
                <w:lang w:val="nl-NL"/>
              </w:rPr>
            </w:pPr>
          </w:p>
        </w:tc>
      </w:tr>
    </w:tbl>
    <w:p w:rsidR="00896785" w:rsidRPr="007A67F5" w:rsidRDefault="00896785" w:rsidP="0069235D">
      <w:pPr>
        <w:tabs>
          <w:tab w:val="left" w:pos="2749"/>
        </w:tabs>
        <w:rPr>
          <w:color w:val="006600"/>
          <w:lang w:val="nl-NL"/>
        </w:rPr>
      </w:pPr>
    </w:p>
    <w:sectPr w:rsidR="00896785" w:rsidRPr="007A67F5" w:rsidSect="0069235D">
      <w:headerReference w:type="default" r:id="rId7"/>
      <w:footerReference w:type="default" r:id="rId8"/>
      <w:pgSz w:w="16838" w:h="11906" w:orient="landscape" w:code="9"/>
      <w:pgMar w:top="454" w:right="720" w:bottom="397" w:left="72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97" w:rsidRDefault="00F97E97">
      <w:r>
        <w:separator/>
      </w:r>
    </w:p>
  </w:endnote>
  <w:endnote w:type="continuationSeparator" w:id="0">
    <w:p w:rsidR="00F97E97" w:rsidRDefault="00F9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5" w:rsidRDefault="007A67F5">
    <w:pPr>
      <w:pStyle w:val="Voettekst"/>
    </w:pPr>
  </w:p>
  <w:p w:rsidR="007A67F5" w:rsidRDefault="007A67F5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97" w:rsidRDefault="00F97E97">
      <w:r>
        <w:separator/>
      </w:r>
    </w:p>
  </w:footnote>
  <w:footnote w:type="continuationSeparator" w:id="0">
    <w:p w:rsidR="00F97E97" w:rsidRDefault="00F97E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09" w:type="dxa"/>
      <w:tblInd w:w="-492" w:type="dxa"/>
      <w:tblBorders>
        <w:bottom w:val="single" w:sz="12" w:space="0" w:color="999999"/>
      </w:tblBorders>
      <w:tblLook w:val="0000" w:firstRow="0" w:lastRow="0" w:firstColumn="0" w:lastColumn="0" w:noHBand="0" w:noVBand="0"/>
    </w:tblPr>
    <w:tblGrid>
      <w:gridCol w:w="15909"/>
    </w:tblGrid>
    <w:tr w:rsidR="007A67F5" w:rsidRPr="00502F20">
      <w:tc>
        <w:tcPr>
          <w:tcW w:w="15909" w:type="dxa"/>
          <w:tcBorders>
            <w:bottom w:val="nil"/>
          </w:tcBorders>
          <w:vAlign w:val="center"/>
        </w:tcPr>
        <w:p w:rsidR="007A67F5" w:rsidRPr="00502F20" w:rsidRDefault="003F2C1D" w:rsidP="00BC3FBC">
          <w:pPr>
            <w:pStyle w:val="Koptekst"/>
            <w:ind w:right="34"/>
            <w:jc w:val="right"/>
            <w:rPr>
              <w:rFonts w:ascii="Arial" w:hAnsi="Arial" w:cs="Arial"/>
              <w:color w:val="595959"/>
              <w:sz w:val="32"/>
              <w:szCs w:val="28"/>
              <w:lang w:val="nl-NL"/>
            </w:rPr>
          </w:pPr>
          <w:r>
            <w:rPr>
              <w:rFonts w:ascii="Arial" w:hAnsi="Arial" w:cs="Arial"/>
              <w:color w:val="595959"/>
              <w:sz w:val="28"/>
              <w:szCs w:val="28"/>
              <w:lang w:val="nl-NL"/>
            </w:rPr>
            <w:t>V</w:t>
          </w:r>
          <w:r w:rsidR="007A67F5" w:rsidRPr="00502F20">
            <w:rPr>
              <w:rFonts w:ascii="Arial" w:hAnsi="Arial" w:cs="Arial"/>
              <w:color w:val="595959"/>
              <w:sz w:val="28"/>
              <w:szCs w:val="28"/>
              <w:lang w:val="nl-NL"/>
            </w:rPr>
            <w:t>oortgezet onderwijs</w:t>
          </w:r>
          <w:r w:rsidR="007A67F5">
            <w:rPr>
              <w:rFonts w:ascii="Arial" w:hAnsi="Arial" w:cs="Arial"/>
              <w:color w:val="595959"/>
              <w:sz w:val="32"/>
              <w:szCs w:val="28"/>
              <w:lang w:val="nl-NL"/>
            </w:rPr>
            <w:t xml:space="preserve"> Overzicht pra</w:t>
          </w:r>
          <w:r w:rsidR="007A67F5" w:rsidRPr="00502F20">
            <w:rPr>
              <w:rFonts w:ascii="Arial" w:hAnsi="Arial" w:cs="Arial"/>
              <w:color w:val="595959"/>
              <w:sz w:val="32"/>
              <w:szCs w:val="28"/>
              <w:lang w:val="nl-NL"/>
            </w:rPr>
            <w:t xml:space="preserve">ktische activiteiten </w:t>
          </w:r>
        </w:p>
        <w:p w:rsidR="007A67F5" w:rsidRPr="00502F20" w:rsidRDefault="00245BED" w:rsidP="00BC3FBC">
          <w:pPr>
            <w:pStyle w:val="Koptekst"/>
            <w:ind w:right="34"/>
            <w:jc w:val="right"/>
            <w:rPr>
              <w:rFonts w:ascii="Arial" w:hAnsi="Arial" w:cs="Arial"/>
              <w:color w:val="595959"/>
              <w:sz w:val="32"/>
              <w:szCs w:val="28"/>
              <w:lang w:val="nl-NL"/>
            </w:rPr>
          </w:pPr>
          <w:r>
            <w:rPr>
              <w:noProof/>
              <w:sz w:val="28"/>
              <w:szCs w:val="28"/>
              <w:lang w:val="en-US" w:eastAsia="nl-NL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-237490</wp:posOffset>
                </wp:positionV>
                <wp:extent cx="1068705" cy="572135"/>
                <wp:effectExtent l="0" t="0" r="0" b="0"/>
                <wp:wrapSquare wrapText="bothSides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70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A67F5" w:rsidRPr="00502F20" w:rsidRDefault="007A67F5" w:rsidP="005E2CF9">
    <w:pPr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26"/>
    <w:rsid w:val="00006F65"/>
    <w:rsid w:val="00015C26"/>
    <w:rsid w:val="00037C77"/>
    <w:rsid w:val="000A064C"/>
    <w:rsid w:val="000A1016"/>
    <w:rsid w:val="000A6079"/>
    <w:rsid w:val="000B2D6F"/>
    <w:rsid w:val="000D4ED8"/>
    <w:rsid w:val="00115DD3"/>
    <w:rsid w:val="001571C8"/>
    <w:rsid w:val="0017753B"/>
    <w:rsid w:val="001866D0"/>
    <w:rsid w:val="001A4314"/>
    <w:rsid w:val="00245BED"/>
    <w:rsid w:val="00266CA8"/>
    <w:rsid w:val="00286CD6"/>
    <w:rsid w:val="002B000C"/>
    <w:rsid w:val="002B10A1"/>
    <w:rsid w:val="003A4AC3"/>
    <w:rsid w:val="003C742B"/>
    <w:rsid w:val="003F2C1D"/>
    <w:rsid w:val="00446EF2"/>
    <w:rsid w:val="00480BB2"/>
    <w:rsid w:val="004C3B63"/>
    <w:rsid w:val="004D7E7D"/>
    <w:rsid w:val="00502F20"/>
    <w:rsid w:val="005055F8"/>
    <w:rsid w:val="005112D6"/>
    <w:rsid w:val="005478F8"/>
    <w:rsid w:val="00574ADC"/>
    <w:rsid w:val="005A020F"/>
    <w:rsid w:val="005A7B6E"/>
    <w:rsid w:val="005E2CF9"/>
    <w:rsid w:val="00606FFA"/>
    <w:rsid w:val="00660A70"/>
    <w:rsid w:val="00665154"/>
    <w:rsid w:val="00684FB9"/>
    <w:rsid w:val="00690DE8"/>
    <w:rsid w:val="0069235D"/>
    <w:rsid w:val="006F4255"/>
    <w:rsid w:val="006F493A"/>
    <w:rsid w:val="00732068"/>
    <w:rsid w:val="0076124E"/>
    <w:rsid w:val="00775CDF"/>
    <w:rsid w:val="007A67F5"/>
    <w:rsid w:val="007D1275"/>
    <w:rsid w:val="007D357F"/>
    <w:rsid w:val="007E1486"/>
    <w:rsid w:val="00824264"/>
    <w:rsid w:val="008473AA"/>
    <w:rsid w:val="00872F19"/>
    <w:rsid w:val="008730F5"/>
    <w:rsid w:val="00896785"/>
    <w:rsid w:val="008C013B"/>
    <w:rsid w:val="008C7857"/>
    <w:rsid w:val="008F37C2"/>
    <w:rsid w:val="0093435E"/>
    <w:rsid w:val="00955BA2"/>
    <w:rsid w:val="00992B65"/>
    <w:rsid w:val="00995518"/>
    <w:rsid w:val="009A0BE7"/>
    <w:rsid w:val="009A375D"/>
    <w:rsid w:val="009A6EF3"/>
    <w:rsid w:val="009B2F1B"/>
    <w:rsid w:val="009D119D"/>
    <w:rsid w:val="009E7A00"/>
    <w:rsid w:val="00A06AFA"/>
    <w:rsid w:val="00A31038"/>
    <w:rsid w:val="00A47E3F"/>
    <w:rsid w:val="00A83A52"/>
    <w:rsid w:val="00A84FE1"/>
    <w:rsid w:val="00A9167D"/>
    <w:rsid w:val="00AE018A"/>
    <w:rsid w:val="00AE69F6"/>
    <w:rsid w:val="00AF55DB"/>
    <w:rsid w:val="00B20D16"/>
    <w:rsid w:val="00B76195"/>
    <w:rsid w:val="00BC3FBC"/>
    <w:rsid w:val="00C20C07"/>
    <w:rsid w:val="00C249AF"/>
    <w:rsid w:val="00C57AEB"/>
    <w:rsid w:val="00C71120"/>
    <w:rsid w:val="00C8114D"/>
    <w:rsid w:val="00CC3431"/>
    <w:rsid w:val="00D42171"/>
    <w:rsid w:val="00D5082D"/>
    <w:rsid w:val="00D8761B"/>
    <w:rsid w:val="00D97F96"/>
    <w:rsid w:val="00DC35B8"/>
    <w:rsid w:val="00E20A4D"/>
    <w:rsid w:val="00E25FCB"/>
    <w:rsid w:val="00EB2682"/>
    <w:rsid w:val="00EB48AB"/>
    <w:rsid w:val="00EF3792"/>
    <w:rsid w:val="00F33B76"/>
    <w:rsid w:val="00F4220C"/>
    <w:rsid w:val="00F94A8F"/>
    <w:rsid w:val="00F97E97"/>
    <w:rsid w:val="00FD4065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D4065"/>
    <w:rPr>
      <w:sz w:val="24"/>
      <w:szCs w:val="24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semiHidden/>
    <w:rsid w:val="00FD4065"/>
    <w:pPr>
      <w:tabs>
        <w:tab w:val="center" w:pos="4513"/>
        <w:tab w:val="right" w:pos="9026"/>
      </w:tabs>
    </w:pPr>
  </w:style>
  <w:style w:type="character" w:customStyle="1" w:styleId="KoptekstTeken">
    <w:name w:val="Koptekst Teken"/>
    <w:link w:val="Koptekst"/>
    <w:uiPriority w:val="99"/>
    <w:rsid w:val="00FD4065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Normaal"/>
    <w:link w:val="VoettekstTeken"/>
    <w:uiPriority w:val="99"/>
    <w:semiHidden/>
    <w:rsid w:val="00FD4065"/>
    <w:pPr>
      <w:tabs>
        <w:tab w:val="center" w:pos="4513"/>
        <w:tab w:val="right" w:pos="9026"/>
      </w:tabs>
    </w:pPr>
  </w:style>
  <w:style w:type="character" w:customStyle="1" w:styleId="VoettekstTeken">
    <w:name w:val="Voettekst Teken"/>
    <w:link w:val="Voettekst"/>
    <w:uiPriority w:val="99"/>
    <w:rsid w:val="00FD4065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rsid w:val="00FD4065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rsid w:val="00FD4065"/>
    <w:rPr>
      <w:rFonts w:ascii="Tahoma" w:hAnsi="Tahoma" w:cs="Tahoma"/>
      <w:sz w:val="16"/>
      <w:szCs w:val="16"/>
    </w:rPr>
  </w:style>
  <w:style w:type="table" w:customStyle="1" w:styleId="LightShading-Accent1">
    <w:name w:val="Light Shading - Accent 1"/>
    <w:basedOn w:val="Standaardtabel"/>
    <w:uiPriority w:val="60"/>
    <w:rsid w:val="008C785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D4065"/>
    <w:rPr>
      <w:sz w:val="24"/>
      <w:szCs w:val="24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semiHidden/>
    <w:rsid w:val="00FD4065"/>
    <w:pPr>
      <w:tabs>
        <w:tab w:val="center" w:pos="4513"/>
        <w:tab w:val="right" w:pos="9026"/>
      </w:tabs>
    </w:pPr>
  </w:style>
  <w:style w:type="character" w:customStyle="1" w:styleId="KoptekstTeken">
    <w:name w:val="Koptekst Teken"/>
    <w:link w:val="Koptekst"/>
    <w:uiPriority w:val="99"/>
    <w:rsid w:val="00FD4065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Normaal"/>
    <w:link w:val="VoettekstTeken"/>
    <w:uiPriority w:val="99"/>
    <w:semiHidden/>
    <w:rsid w:val="00FD4065"/>
    <w:pPr>
      <w:tabs>
        <w:tab w:val="center" w:pos="4513"/>
        <w:tab w:val="right" w:pos="9026"/>
      </w:tabs>
    </w:pPr>
  </w:style>
  <w:style w:type="character" w:customStyle="1" w:styleId="VoettekstTeken">
    <w:name w:val="Voettekst Teken"/>
    <w:link w:val="Voettekst"/>
    <w:uiPriority w:val="99"/>
    <w:rsid w:val="00FD4065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rsid w:val="00FD4065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rsid w:val="00FD4065"/>
    <w:rPr>
      <w:rFonts w:ascii="Tahoma" w:hAnsi="Tahoma" w:cs="Tahoma"/>
      <w:sz w:val="16"/>
      <w:szCs w:val="16"/>
    </w:rPr>
  </w:style>
  <w:style w:type="table" w:customStyle="1" w:styleId="LightShading-Accent1">
    <w:name w:val="Light Shading - Accent 1"/>
    <w:basedOn w:val="Standaardtabel"/>
    <w:uiPriority w:val="60"/>
    <w:rsid w:val="008C785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auditschema</vt:lpstr>
    </vt:vector>
  </TitlesOfParts>
  <Company>vertaling: NVON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auditschema</dc:title>
  <dc:subject/>
  <dc:creator>vertaling: Henny Kramers-Pals</dc:creator>
  <cp:keywords/>
  <dc:description/>
  <cp:lastModifiedBy>Marell Hilberts</cp:lastModifiedBy>
  <cp:revision>2</cp:revision>
  <cp:lastPrinted>2009-07-29T10:13:00Z</cp:lastPrinted>
  <dcterms:created xsi:type="dcterms:W3CDTF">2019-05-30T13:32:00Z</dcterms:created>
  <dcterms:modified xsi:type="dcterms:W3CDTF">2019-05-30T13:32:00Z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-499218122</vt:i4>
  </property>
  <property fmtid="{D5CDD505-2E9C-101B-9397-08002B2CF9AE}" pid="3" name="_NewReviewCycle">
    <vt:lpwstr/>
  </property>
  <property fmtid="{D5CDD505-2E9C-101B-9397-08002B2CF9AE}" pid="4" name="_EmailSubject">
    <vt:lpwstr>First bits</vt:lpwstr>
  </property>
  <property fmtid="{D5CDD505-2E9C-101B-9397-08002B2CF9AE}" pid="5" name="_AuthorEmail">
    <vt:lpwstr>dsep2@exchange.shu.ac.uk</vt:lpwstr>
  </property>
  <property fmtid="{D5CDD505-2E9C-101B-9397-08002B2CF9AE}" pid="6" name="_AuthorEmailDisplayName">
    <vt:lpwstr>Perry, Emily</vt:lpwstr>
  </property>
  <property fmtid="{D5CDD505-2E9C-101B-9397-08002B2CF9AE}" pid="7" name="_ReviewingToolsShownOnce">
    <vt:lpwstr/>
  </property>
</Properties>
</file>